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5C" w:rsidRDefault="00665BDA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臺北市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學年度「推動中小學數位學習精進方案」</w:t>
      </w:r>
    </w:p>
    <w:p w:rsidR="00C01B5C" w:rsidRDefault="00665BDA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「作文易學堂」、「中文能力雲端診斷系統」數位學習平臺工作坊</w:t>
      </w:r>
    </w:p>
    <w:p w:rsidR="00C01B5C" w:rsidRDefault="00665BDA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依據教育部</w:t>
      </w:r>
      <w:bookmarkStart w:id="0" w:name="_GoBack"/>
      <w:r>
        <w:rPr>
          <w:rFonts w:ascii="標楷體" w:eastAsia="標楷體" w:hAnsi="標楷體"/>
          <w:bCs/>
          <w:sz w:val="28"/>
          <w:szCs w:val="28"/>
        </w:rPr>
        <w:t>「推動中小學數位學習精進方案」實施計畫。</w:t>
      </w:r>
    </w:p>
    <w:bookmarkEnd w:id="0"/>
    <w:p w:rsidR="00C01B5C" w:rsidRDefault="00665BDA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目的：提升教師數位學習平臺應用能力，鼓勵老師運用行動載具及數位內容，搭配教學設計與活動，提升學生的學習興趣，縮短數位落差。</w:t>
      </w:r>
    </w:p>
    <w:p w:rsidR="00C01B5C" w:rsidRDefault="00665BDA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主辦單位：財團法人中華民國電腦技能基金會</w:t>
      </w:r>
      <w:r>
        <w:rPr>
          <w:rFonts w:ascii="標楷體" w:eastAsia="標楷體" w:hAnsi="標楷體"/>
          <w:bCs/>
          <w:sz w:val="28"/>
          <w:szCs w:val="28"/>
        </w:rPr>
        <w:t>-</w:t>
      </w:r>
      <w:r>
        <w:rPr>
          <w:rFonts w:ascii="標楷體" w:eastAsia="標楷體" w:hAnsi="標楷體"/>
          <w:bCs/>
          <w:sz w:val="28"/>
          <w:szCs w:val="28"/>
        </w:rPr>
        <w:t>中文能力測驗中心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/>
          <w:bCs/>
          <w:sz w:val="28"/>
          <w:szCs w:val="28"/>
        </w:rPr>
        <w:t>承辦學校：臺北市立木柵高級工業職業學校</w:t>
      </w:r>
    </w:p>
    <w:p w:rsidR="00C01B5C" w:rsidRDefault="00665BDA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研習對象：本市各高中職、國中與國小教師。</w:t>
      </w:r>
    </w:p>
    <w:p w:rsidR="00C01B5C" w:rsidRDefault="00665BDA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研習時間：</w:t>
      </w:r>
      <w:r>
        <w:rPr>
          <w:rFonts w:ascii="標楷體" w:eastAsia="標楷體" w:hAnsi="標楷體"/>
          <w:bCs/>
          <w:sz w:val="28"/>
          <w:szCs w:val="28"/>
        </w:rPr>
        <w:t xml:space="preserve"> 113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6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週六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至</w:t>
      </w:r>
      <w:r>
        <w:rPr>
          <w:rFonts w:ascii="標楷體" w:eastAsia="標楷體" w:hAnsi="標楷體"/>
          <w:bCs/>
          <w:sz w:val="28"/>
          <w:szCs w:val="28"/>
        </w:rPr>
        <w:t>113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17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週三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，共六場次。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040"/>
        <w:gridCol w:w="2638"/>
        <w:gridCol w:w="2234"/>
      </w:tblGrid>
      <w:tr w:rsidR="00C01B5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spacing w:line="4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教師研習場次表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國語文領域混成教學應用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以作文易學堂為例（適合對象：國中、國小教師）</w:t>
            </w:r>
          </w:p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研習地點：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Google meet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線上會議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國語文領域素養化評量教學應用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以中文能力雲端診斷系統為例（適合對象：高中職教師）</w:t>
            </w:r>
          </w:p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研習地點：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Google meet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線上會議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center"/>
            </w:pPr>
            <w:r>
              <w:rPr>
                <w:rFonts w:ascii="微軟正黑體" w:eastAsia="微軟正黑體" w:hAnsi="微軟正黑體"/>
                <w:b/>
                <w:szCs w:val="24"/>
              </w:rPr>
              <w:t>日期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時間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日期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時間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第一場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2024/1/6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（六）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上午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9:00~12:00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第一場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2024/1/6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（六）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上午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9:00~12:00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第二場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2024/1/10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下午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2:00~5:00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第二場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2024/1/12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（五）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下午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2:00~5:00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第三場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2024/1/17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下午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2:00~5:00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第三場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2024/1/15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（一）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下午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2:00~5:00</w:t>
            </w:r>
          </w:p>
        </w:tc>
      </w:tr>
    </w:tbl>
    <w:p w:rsidR="00C01B5C" w:rsidRDefault="00665BDA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報名方式：請至臺北市教師研習網報名。</w:t>
      </w:r>
    </w:p>
    <w:p w:rsidR="00C01B5C" w:rsidRDefault="00665BDA">
      <w:pPr>
        <w:pStyle w:val="a9"/>
        <w:spacing w:before="180" w:after="180" w:line="420" w:lineRule="exact"/>
        <w:ind w:left="7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並至電腦基金會線上報名，即日起至各場次前一天止。</w:t>
      </w:r>
    </w:p>
    <w:p w:rsidR="00C01B5C" w:rsidRDefault="00665BDA">
      <w:pPr>
        <w:pStyle w:val="a9"/>
        <w:spacing w:before="180" w:after="180" w:line="420" w:lineRule="exact"/>
        <w:ind w:left="720"/>
        <w:jc w:val="both"/>
      </w:pPr>
      <w:r>
        <w:rPr>
          <w:rFonts w:ascii="標楷體" w:eastAsia="標楷體" w:hAnsi="標楷體"/>
          <w:bCs/>
          <w:sz w:val="28"/>
          <w:szCs w:val="28"/>
        </w:rPr>
        <w:t>線上報名網址：</w:t>
      </w:r>
      <w:hyperlink r:id="rId7" w:history="1">
        <w:r>
          <w:rPr>
            <w:rStyle w:val="aa"/>
            <w:rFonts w:ascii="標楷體" w:eastAsia="標楷體" w:hAnsi="標楷體"/>
            <w:bCs/>
            <w:sz w:val="28"/>
            <w:szCs w:val="28"/>
          </w:rPr>
          <w:t>https://cwtc.im/3D848</w:t>
        </w:r>
      </w:hyperlink>
    </w:p>
    <w:p w:rsidR="00C01B5C" w:rsidRDefault="00665BDA">
      <w:pPr>
        <w:pStyle w:val="a9"/>
        <w:spacing w:before="180" w:after="180" w:line="420" w:lineRule="exact"/>
        <w:ind w:left="720"/>
        <w:jc w:val="both"/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466728</wp:posOffset>
            </wp:positionH>
            <wp:positionV relativeFrom="paragraph">
              <wp:posOffset>62234</wp:posOffset>
            </wp:positionV>
            <wp:extent cx="1775463" cy="1775463"/>
            <wp:effectExtent l="0" t="0" r="0" b="0"/>
            <wp:wrapNone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5463" cy="17754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01B5C" w:rsidRDefault="00C01B5C">
      <w:p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01B5C" w:rsidRDefault="00C01B5C">
      <w:pPr>
        <w:pageBreakBefore/>
        <w:widowControl/>
        <w:rPr>
          <w:rFonts w:ascii="標楷體" w:eastAsia="標楷體" w:hAnsi="標楷體"/>
          <w:bCs/>
          <w:sz w:val="28"/>
          <w:szCs w:val="28"/>
        </w:rPr>
      </w:pPr>
    </w:p>
    <w:p w:rsidR="00C01B5C" w:rsidRDefault="00665BDA">
      <w:pPr>
        <w:pStyle w:val="a9"/>
        <w:numPr>
          <w:ilvl w:val="0"/>
          <w:numId w:val="1"/>
        </w:numPr>
        <w:spacing w:line="3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課程內容</w:t>
      </w:r>
      <w:r>
        <w:rPr>
          <w:rFonts w:ascii="標楷體" w:eastAsia="標楷體" w:hAnsi="標楷體"/>
          <w:bCs/>
          <w:sz w:val="28"/>
          <w:szCs w:val="28"/>
        </w:rPr>
        <w:br/>
      </w:r>
    </w:p>
    <w:tbl>
      <w:tblPr>
        <w:tblW w:w="90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6061"/>
      </w:tblGrid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A2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工作坊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作文易學堂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課程資訊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08:50~09:00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13:50~14:00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線上報到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09:00~10:20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14:00~15:20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數位學習平台介紹與實作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作文易學堂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10:20~10:30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15:20~15:30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交流時間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10:30~11:50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15:30~16:50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數位學習平台介紹與實作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作文易學堂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11:50~12:00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16:50~17:00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綜合座談</w:t>
            </w:r>
          </w:p>
        </w:tc>
      </w:tr>
    </w:tbl>
    <w:p w:rsidR="00C01B5C" w:rsidRDefault="00C01B5C">
      <w:pPr>
        <w:pStyle w:val="a9"/>
        <w:spacing w:line="340" w:lineRule="exact"/>
        <w:ind w:left="720"/>
        <w:jc w:val="both"/>
        <w:rPr>
          <w:rFonts w:ascii="標楷體" w:eastAsia="標楷體" w:hAnsi="標楷體"/>
          <w:bCs/>
          <w:sz w:val="28"/>
          <w:szCs w:val="28"/>
        </w:rPr>
      </w:pPr>
    </w:p>
    <w:tbl>
      <w:tblPr>
        <w:tblW w:w="90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6061"/>
      </w:tblGrid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A2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工作坊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中文能力雲端診斷系統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課程資訊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08:50~09:00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13:50~14:00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線上報到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09:00~10:20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14:00~15:20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數位學習平台介紹與實作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中文能力雲端診斷系統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10:20~10:30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15:20~15:30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交流時間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10:30~11:50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15:30~16:50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數位學習平台介紹與實作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中文能力雲端診斷系統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11:50~12:00</w:t>
            </w:r>
          </w:p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16:50~17:00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綜合座談</w:t>
            </w:r>
          </w:p>
        </w:tc>
      </w:tr>
    </w:tbl>
    <w:p w:rsidR="00C01B5C" w:rsidRDefault="00C01B5C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01B5C" w:rsidRDefault="00C01B5C">
      <w:pPr>
        <w:pageBreakBefore/>
        <w:widowControl/>
        <w:rPr>
          <w:rFonts w:ascii="標楷體" w:eastAsia="標楷體" w:hAnsi="標楷體"/>
          <w:bCs/>
          <w:sz w:val="28"/>
          <w:szCs w:val="28"/>
        </w:rPr>
      </w:pPr>
    </w:p>
    <w:p w:rsidR="00C01B5C" w:rsidRDefault="00C01B5C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01B5C" w:rsidRDefault="00665BDA">
      <w:pPr>
        <w:pStyle w:val="a9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上課連結連結網址：</w:t>
      </w:r>
    </w:p>
    <w:tbl>
      <w:tblPr>
        <w:tblW w:w="9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1417"/>
        <w:gridCol w:w="1843"/>
        <w:gridCol w:w="4163"/>
      </w:tblGrid>
      <w:tr w:rsidR="00C01B5C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r>
              <w:rPr>
                <w:rFonts w:ascii="標楷體" w:eastAsia="標楷體" w:hAnsi="標楷體" w:cs="Arial"/>
                <w:b/>
                <w:bCs/>
                <w:color w:val="222222"/>
                <w:szCs w:val="24"/>
              </w:rPr>
              <w:t>日期時間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r>
              <w:rPr>
                <w:rFonts w:ascii="標楷體" w:eastAsia="標楷體" w:hAnsi="標楷體" w:cs="Arial"/>
                <w:b/>
                <w:bCs/>
                <w:color w:val="222222"/>
                <w:szCs w:val="24"/>
              </w:rPr>
              <w:t>對象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r>
              <w:rPr>
                <w:rFonts w:ascii="標楷體" w:eastAsia="標楷體" w:hAnsi="標楷體" w:cs="Arial"/>
                <w:b/>
                <w:bCs/>
                <w:color w:val="222222"/>
                <w:szCs w:val="24"/>
              </w:rPr>
              <w:t>平台</w:t>
            </w:r>
          </w:p>
        </w:tc>
        <w:tc>
          <w:tcPr>
            <w:tcW w:w="4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r>
              <w:rPr>
                <w:rFonts w:ascii="標楷體" w:eastAsia="標楷體" w:hAnsi="標楷體" w:cs="Arial"/>
                <w:b/>
                <w:bCs/>
                <w:color w:val="222222"/>
                <w:szCs w:val="24"/>
              </w:rPr>
              <w:t>線上研習連結</w:t>
            </w:r>
          </w:p>
        </w:tc>
      </w:tr>
      <w:tr w:rsidR="00C01B5C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6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週六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上午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9:00-12:00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國小～國中教師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作文易學堂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hyperlink r:id="rId9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https://meet.google.com/hff-grif-efq</w:t>
              </w:r>
            </w:hyperlink>
          </w:p>
        </w:tc>
      </w:tr>
      <w:tr w:rsidR="00C01B5C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6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週六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上午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9:00-12:00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高中職教師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中文能力雲端診斷系統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hyperlink r:id="rId10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https://meet.google.com/beg-ighg-uqc</w:t>
              </w:r>
            </w:hyperlink>
          </w:p>
        </w:tc>
      </w:tr>
      <w:tr w:rsidR="00C01B5C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10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週三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下午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2:00- 5:00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國小～國中教師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作文易學堂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hyperlink r:id="rId11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https://meet.google.com/iyq-yzat-yms</w:t>
              </w:r>
            </w:hyperlink>
          </w:p>
        </w:tc>
      </w:tr>
      <w:tr w:rsidR="00C01B5C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12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週五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下午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2:00- 5:00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高中職教師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中文能力雲端診斷系統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hyperlink r:id="rId12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https://meet.google.com/bno-uusk-erf</w:t>
              </w:r>
            </w:hyperlink>
          </w:p>
        </w:tc>
      </w:tr>
      <w:tr w:rsidR="00C01B5C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15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週一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下午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2:00- 5:00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高中職教師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中文能力雲端診斷系統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hyperlink r:id="rId13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https://meet.google.com/jrg-vyfy-fwe</w:t>
              </w:r>
            </w:hyperlink>
          </w:p>
        </w:tc>
      </w:tr>
      <w:tr w:rsidR="00C01B5C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17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週三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下午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2:00- 5:00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國小～國中教師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作文易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學堂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C" w:rsidRDefault="00665BDA">
            <w:hyperlink r:id="rId14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https://meet.google.com/oye-iuou-jtp</w:t>
              </w:r>
            </w:hyperlink>
          </w:p>
        </w:tc>
      </w:tr>
    </w:tbl>
    <w:p w:rsidR="00C01B5C" w:rsidRDefault="00C01B5C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01B5C" w:rsidRDefault="00C01B5C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01B5C" w:rsidRDefault="00665BDA">
      <w:pPr>
        <w:pStyle w:val="a9"/>
        <w:numPr>
          <w:ilvl w:val="0"/>
          <w:numId w:val="1"/>
        </w:numPr>
        <w:spacing w:line="340" w:lineRule="exact"/>
        <w:ind w:left="0" w:firstLine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注意事項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/>
          <w:bCs/>
          <w:sz w:val="28"/>
          <w:szCs w:val="28"/>
        </w:rPr>
        <w:t>（一）各平台三場次的研習內容是相同的，老師可選擇適合的場次參加即可。</w:t>
      </w:r>
    </w:p>
    <w:p w:rsidR="00C01B5C" w:rsidRDefault="00665BDA">
      <w:pPr>
        <w:pStyle w:val="a9"/>
        <w:spacing w:line="340" w:lineRule="exact"/>
        <w:ind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（二）研習結束後，錄影檔另行公告，可回放重複瀏覽。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/>
          <w:bCs/>
          <w:sz w:val="28"/>
          <w:szCs w:val="28"/>
        </w:rPr>
        <w:t>（三）全程參與者，核予研習時數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小時。</w:t>
      </w:r>
    </w:p>
    <w:p w:rsidR="00C01B5C" w:rsidRDefault="00C01B5C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01B5C" w:rsidRDefault="00C01B5C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01B5C" w:rsidRDefault="00C01B5C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C01B5C" w:rsidRDefault="00C01B5C">
      <w:pPr>
        <w:widowControl/>
        <w:jc w:val="center"/>
        <w:rPr>
          <w:rFonts w:ascii="Roboto" w:hAnsi="Roboto" w:cs="新細明體" w:hint="eastAsia"/>
          <w:color w:val="202124"/>
          <w:kern w:val="0"/>
          <w:sz w:val="27"/>
          <w:szCs w:val="27"/>
        </w:rPr>
      </w:pPr>
    </w:p>
    <w:p w:rsidR="00C01B5C" w:rsidRDefault="00C01B5C">
      <w:pPr>
        <w:widowControl/>
        <w:jc w:val="center"/>
        <w:rPr>
          <w:rFonts w:ascii="Roboto" w:hAnsi="Roboto" w:cs="新細明體" w:hint="eastAsia"/>
          <w:color w:val="202124"/>
          <w:kern w:val="0"/>
          <w:sz w:val="27"/>
          <w:szCs w:val="27"/>
        </w:rPr>
      </w:pPr>
    </w:p>
    <w:sectPr w:rsidR="00C01B5C">
      <w:pgSz w:w="11906" w:h="16838"/>
      <w:pgMar w:top="851" w:right="1077" w:bottom="851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DA" w:rsidRDefault="00665BDA">
      <w:r>
        <w:separator/>
      </w:r>
    </w:p>
  </w:endnote>
  <w:endnote w:type="continuationSeparator" w:id="0">
    <w:p w:rsidR="00665BDA" w:rsidRDefault="0066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MV Bol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DA" w:rsidRDefault="00665BDA">
      <w:r>
        <w:rPr>
          <w:color w:val="000000"/>
        </w:rPr>
        <w:separator/>
      </w:r>
    </w:p>
  </w:footnote>
  <w:footnote w:type="continuationSeparator" w:id="0">
    <w:p w:rsidR="00665BDA" w:rsidRDefault="0066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4844"/>
    <w:multiLevelType w:val="multilevel"/>
    <w:tmpl w:val="44AA98B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1B5C"/>
    <w:rsid w:val="00665BDA"/>
    <w:rsid w:val="00C01B5C"/>
    <w:rsid w:val="00D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B5390-C10E-4F95-B6B5-E43817B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mfont-txtcont1">
    <w:name w:val="mfont-txtcont1"/>
    <w:rPr>
      <w:rFonts w:ascii="細明體" w:eastAsia="細明體" w:hAnsi="細明體"/>
      <w:color w:val="333333"/>
      <w:sz w:val="24"/>
      <w:szCs w:val="24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customStyle="1" w:styleId="m7eme">
    <w:name w:val="m7e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et.google.com/jrg-vyfy-f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wtc.im/3D848" TargetMode="External"/><Relationship Id="rId12" Type="http://schemas.openxmlformats.org/officeDocument/2006/relationships/hyperlink" Target="https://meet.google.com/bno-uusk-er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iyq-yzat-ym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g-ighg-u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ff-grif-efq" TargetMode="External"/><Relationship Id="rId14" Type="http://schemas.openxmlformats.org/officeDocument/2006/relationships/hyperlink" Target="https://meet.google.com/oye-iuou-jt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陳韻竹</dc:creator>
  <dc:description/>
  <cp:lastModifiedBy>FISH</cp:lastModifiedBy>
  <cp:revision>2</cp:revision>
  <cp:lastPrinted>2023-08-02T09:43:00Z</cp:lastPrinted>
  <dcterms:created xsi:type="dcterms:W3CDTF">2024-01-05T05:25:00Z</dcterms:created>
  <dcterms:modified xsi:type="dcterms:W3CDTF">2024-01-05T05:25:00Z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0x0101004EF0ED2E609BC04F8F5A35A649A148ED</vt:lpwstr>
  </property>
</Properties>
</file>