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928F0" w14:textId="65A830CA" w:rsidR="008B6035" w:rsidRPr="00B024B4" w:rsidRDefault="008B6035" w:rsidP="00A3581A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基北區</w:t>
      </w: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臺北市</w:t>
      </w: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  <w:r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1</w:t>
      </w: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="00D21C76"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學年度</w:t>
      </w:r>
      <w:r w:rsidRPr="00B024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高級中等學校</w:t>
      </w:r>
      <w:r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特色招生</w:t>
      </w:r>
      <w:proofErr w:type="gramStart"/>
      <w:r w:rsidRPr="00B024B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專業群科</w:t>
      </w:r>
      <w:r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甄選入學</w:t>
      </w:r>
      <w:r w:rsidR="00C17611"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續招</w:t>
      </w:r>
      <w:r w:rsidRPr="00B024B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簡章</w:t>
      </w:r>
      <w:proofErr w:type="gramEnd"/>
    </w:p>
    <w:tbl>
      <w:tblPr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64"/>
        <w:gridCol w:w="1197"/>
        <w:gridCol w:w="1455"/>
        <w:gridCol w:w="622"/>
        <w:gridCol w:w="656"/>
        <w:gridCol w:w="1276"/>
        <w:gridCol w:w="1052"/>
        <w:gridCol w:w="2743"/>
      </w:tblGrid>
      <w:tr w:rsidR="00B024B4" w:rsidRPr="00B024B4" w14:paraId="7BDD7D84" w14:textId="77777777" w:rsidTr="00716273">
        <w:trPr>
          <w:cantSplit/>
          <w:trHeight w:val="151"/>
          <w:jc w:val="center"/>
        </w:trPr>
        <w:tc>
          <w:tcPr>
            <w:tcW w:w="1166" w:type="dxa"/>
            <w:gridSpan w:val="2"/>
            <w:vAlign w:val="center"/>
          </w:tcPr>
          <w:p w14:paraId="0C7E6AA5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206" w:type="dxa"/>
            <w:gridSpan w:val="5"/>
            <w:vAlign w:val="center"/>
          </w:tcPr>
          <w:p w14:paraId="68CE05E5" w14:textId="766EE138" w:rsidR="00C47C75" w:rsidRPr="00B024B4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臺北市私立景文高級中學</w:t>
            </w:r>
          </w:p>
        </w:tc>
        <w:tc>
          <w:tcPr>
            <w:tcW w:w="1052" w:type="dxa"/>
            <w:vAlign w:val="center"/>
          </w:tcPr>
          <w:p w14:paraId="42C506BF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743" w:type="dxa"/>
            <w:vAlign w:val="center"/>
          </w:tcPr>
          <w:p w14:paraId="1BA09E16" w14:textId="3AC2BC8D" w:rsidR="00C47C75" w:rsidRPr="00B024B4" w:rsidRDefault="00C47C75" w:rsidP="00C47C75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381305</w:t>
            </w:r>
          </w:p>
        </w:tc>
      </w:tr>
      <w:tr w:rsidR="00B024B4" w:rsidRPr="00B024B4" w14:paraId="4933A429" w14:textId="77777777" w:rsidTr="00716273">
        <w:trPr>
          <w:jc w:val="center"/>
        </w:trPr>
        <w:tc>
          <w:tcPr>
            <w:tcW w:w="1166" w:type="dxa"/>
            <w:gridSpan w:val="2"/>
            <w:vAlign w:val="center"/>
          </w:tcPr>
          <w:p w14:paraId="7B2534C0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206" w:type="dxa"/>
            <w:gridSpan w:val="5"/>
            <w:vAlign w:val="center"/>
          </w:tcPr>
          <w:p w14:paraId="5D659712" w14:textId="54896506" w:rsidR="00C47C75" w:rsidRPr="00B024B4" w:rsidRDefault="00C47C75" w:rsidP="00C47C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(11650)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臺北市文山區保儀路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127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</w:p>
        </w:tc>
        <w:tc>
          <w:tcPr>
            <w:tcW w:w="1052" w:type="dxa"/>
            <w:vAlign w:val="center"/>
          </w:tcPr>
          <w:p w14:paraId="1D6167FB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743" w:type="dxa"/>
            <w:vAlign w:val="center"/>
          </w:tcPr>
          <w:p w14:paraId="3CDEC4E0" w14:textId="71E5A0BE" w:rsidR="00C47C75" w:rsidRPr="00B024B4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(02)2939-0310 #</w:t>
            </w:r>
            <w:r w:rsidR="00DA2AA2"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611</w:t>
            </w:r>
          </w:p>
        </w:tc>
      </w:tr>
      <w:tr w:rsidR="00B024B4" w:rsidRPr="00B024B4" w14:paraId="63D1FEBF" w14:textId="77777777" w:rsidTr="00716273">
        <w:trPr>
          <w:jc w:val="center"/>
        </w:trPr>
        <w:tc>
          <w:tcPr>
            <w:tcW w:w="1166" w:type="dxa"/>
            <w:gridSpan w:val="2"/>
            <w:vAlign w:val="center"/>
          </w:tcPr>
          <w:p w14:paraId="5D2D8A1E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206" w:type="dxa"/>
            <w:gridSpan w:val="5"/>
            <w:vAlign w:val="center"/>
          </w:tcPr>
          <w:p w14:paraId="371876D8" w14:textId="35F56ED9" w:rsidR="00C47C75" w:rsidRPr="00B024B4" w:rsidRDefault="00C47C75" w:rsidP="00C47C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http://www.jwsh.tp.edu.tw</w:t>
            </w:r>
          </w:p>
        </w:tc>
        <w:tc>
          <w:tcPr>
            <w:tcW w:w="1052" w:type="dxa"/>
            <w:vAlign w:val="center"/>
          </w:tcPr>
          <w:p w14:paraId="4093FD0F" w14:textId="77777777" w:rsidR="00C47C75" w:rsidRPr="00B024B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743" w:type="dxa"/>
            <w:vAlign w:val="center"/>
          </w:tcPr>
          <w:p w14:paraId="085FF1F5" w14:textId="2EA5939D" w:rsidR="00C47C75" w:rsidRPr="00B024B4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(02)2936-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5935</w:t>
            </w:r>
          </w:p>
        </w:tc>
      </w:tr>
      <w:tr w:rsidR="00B024B4" w:rsidRPr="00B024B4" w14:paraId="512371E8" w14:textId="77777777" w:rsidTr="00716273">
        <w:trPr>
          <w:cantSplit/>
          <w:trHeight w:hRule="exact" w:val="404"/>
          <w:jc w:val="center"/>
        </w:trPr>
        <w:tc>
          <w:tcPr>
            <w:tcW w:w="2363" w:type="dxa"/>
            <w:gridSpan w:val="3"/>
            <w:vAlign w:val="center"/>
          </w:tcPr>
          <w:p w14:paraId="0A26CED0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009" w:type="dxa"/>
            <w:gridSpan w:val="4"/>
            <w:vAlign w:val="center"/>
          </w:tcPr>
          <w:p w14:paraId="0DD8CAD9" w14:textId="75DFC4D6" w:rsidR="00C47C75" w:rsidRPr="00B024B4" w:rsidRDefault="00110596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商業經營</w:t>
            </w:r>
            <w:r w:rsidR="00DA2AA2"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科</w:t>
            </w:r>
          </w:p>
        </w:tc>
        <w:tc>
          <w:tcPr>
            <w:tcW w:w="3795" w:type="dxa"/>
            <w:gridSpan w:val="2"/>
            <w:vAlign w:val="center"/>
          </w:tcPr>
          <w:p w14:paraId="50EA8CAC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proofErr w:type="gramStart"/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</w:p>
        </w:tc>
      </w:tr>
      <w:tr w:rsidR="00B024B4" w:rsidRPr="00B024B4" w14:paraId="76BC4B1E" w14:textId="77777777" w:rsidTr="00716273">
        <w:trPr>
          <w:cantSplit/>
          <w:trHeight w:val="163"/>
          <w:jc w:val="center"/>
        </w:trPr>
        <w:tc>
          <w:tcPr>
            <w:tcW w:w="2363" w:type="dxa"/>
            <w:gridSpan w:val="3"/>
            <w:vMerge w:val="restart"/>
            <w:vAlign w:val="center"/>
          </w:tcPr>
          <w:p w14:paraId="57D5BFCD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455" w:type="dxa"/>
            <w:vMerge w:val="restart"/>
            <w:vAlign w:val="center"/>
          </w:tcPr>
          <w:p w14:paraId="3E2BF23D" w14:textId="77777777" w:rsidR="00C47C75" w:rsidRPr="00B024B4" w:rsidRDefault="00C47C7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2554" w:type="dxa"/>
            <w:gridSpan w:val="3"/>
            <w:vAlign w:val="center"/>
          </w:tcPr>
          <w:p w14:paraId="36F8F50A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233D2146" w14:textId="02F578C2" w:rsidR="00716273" w:rsidRPr="00B024B4" w:rsidRDefault="00716273" w:rsidP="00716273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⊙報名日期：111年7月18日至7月22日</w:t>
            </w:r>
          </w:p>
          <w:p w14:paraId="7B3247E7" w14:textId="77777777" w:rsidR="00716273" w:rsidRPr="00B024B4" w:rsidRDefault="00716273" w:rsidP="00716273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⊙放榜日期：111年8月1日</w:t>
            </w:r>
          </w:p>
          <w:p w14:paraId="52FD6214" w14:textId="77777777" w:rsidR="00716273" w:rsidRPr="00B024B4" w:rsidRDefault="00716273" w:rsidP="00716273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⊙複查日期：111年8月2日</w:t>
            </w:r>
          </w:p>
          <w:p w14:paraId="5DA8682A" w14:textId="77777777" w:rsidR="00716273" w:rsidRPr="00B024B4" w:rsidRDefault="00716273" w:rsidP="00716273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⊙報到日期：111年8月3日</w:t>
            </w:r>
          </w:p>
          <w:p w14:paraId="20B0F75D" w14:textId="77777777" w:rsidR="00716273" w:rsidRPr="00B024B4" w:rsidRDefault="00716273" w:rsidP="00716273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⊙申訴日期：111年8月4日前</w:t>
            </w:r>
          </w:p>
          <w:p w14:paraId="71AC36B9" w14:textId="400E7809" w:rsidR="00E21722" w:rsidRPr="00B024B4" w:rsidRDefault="00716273" w:rsidP="00716273">
            <w:pPr>
              <w:snapToGrid w:val="0"/>
              <w:spacing w:line="2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⊙報到後放棄日期：111年8月4日前</w:t>
            </w:r>
          </w:p>
        </w:tc>
      </w:tr>
      <w:tr w:rsidR="00B024B4" w:rsidRPr="00B024B4" w14:paraId="5685E271" w14:textId="77777777" w:rsidTr="00716273">
        <w:trPr>
          <w:cantSplit/>
          <w:trHeight w:val="227"/>
          <w:jc w:val="center"/>
        </w:trPr>
        <w:tc>
          <w:tcPr>
            <w:tcW w:w="2363" w:type="dxa"/>
            <w:gridSpan w:val="3"/>
            <w:vMerge/>
            <w:vAlign w:val="center"/>
          </w:tcPr>
          <w:p w14:paraId="309ABE1A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5" w:type="dxa"/>
            <w:vMerge/>
            <w:vAlign w:val="center"/>
          </w:tcPr>
          <w:p w14:paraId="3B7BBD31" w14:textId="77777777" w:rsidR="00C47C75" w:rsidRPr="00B024B4" w:rsidRDefault="00C47C7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515E129" w14:textId="77777777" w:rsidR="00C47C75" w:rsidRPr="00B024B4" w:rsidRDefault="00C47C7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276" w:type="dxa"/>
            <w:vAlign w:val="center"/>
          </w:tcPr>
          <w:p w14:paraId="036BAC01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54B24820" w14:textId="77777777" w:rsidR="00C47C75" w:rsidRPr="00B024B4" w:rsidRDefault="00C47C75" w:rsidP="00C47C7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4B4" w:rsidRPr="00B024B4" w14:paraId="0759F445" w14:textId="77777777" w:rsidTr="00716273">
        <w:trPr>
          <w:cantSplit/>
          <w:trHeight w:val="364"/>
          <w:jc w:val="center"/>
        </w:trPr>
        <w:tc>
          <w:tcPr>
            <w:tcW w:w="2363" w:type="dxa"/>
            <w:gridSpan w:val="3"/>
            <w:vAlign w:val="center"/>
          </w:tcPr>
          <w:p w14:paraId="694CFBB0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455" w:type="dxa"/>
            <w:vAlign w:val="center"/>
          </w:tcPr>
          <w:p w14:paraId="49608BB1" w14:textId="7E4904FB" w:rsidR="00C47C75" w:rsidRPr="00B024B4" w:rsidRDefault="00C17611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9</w:t>
            </w:r>
          </w:p>
        </w:tc>
        <w:tc>
          <w:tcPr>
            <w:tcW w:w="1278" w:type="dxa"/>
            <w:gridSpan w:val="2"/>
            <w:vAlign w:val="center"/>
          </w:tcPr>
          <w:p w14:paraId="17DBEFB4" w14:textId="798E4A49" w:rsidR="00C47C75" w:rsidRPr="00B024B4" w:rsidRDefault="00970FEC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14:paraId="6B877D2B" w14:textId="62C4DA83" w:rsidR="00C47C75" w:rsidRPr="00B024B4" w:rsidRDefault="00970FEC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47D9BDFA" w14:textId="77777777" w:rsidR="00C47C75" w:rsidRPr="00B024B4" w:rsidRDefault="00C47C75" w:rsidP="00C47C7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4B4" w:rsidRPr="00B024B4" w14:paraId="7C1B6132" w14:textId="77777777" w:rsidTr="00716273">
        <w:trPr>
          <w:cantSplit/>
          <w:trHeight w:hRule="exact" w:val="510"/>
          <w:jc w:val="center"/>
        </w:trPr>
        <w:tc>
          <w:tcPr>
            <w:tcW w:w="2363" w:type="dxa"/>
            <w:gridSpan w:val="3"/>
            <w:vAlign w:val="center"/>
          </w:tcPr>
          <w:p w14:paraId="20FCA361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報名費用</w:t>
            </w:r>
          </w:p>
        </w:tc>
        <w:tc>
          <w:tcPr>
            <w:tcW w:w="2077" w:type="dxa"/>
            <w:gridSpan w:val="2"/>
            <w:vAlign w:val="center"/>
          </w:tcPr>
          <w:p w14:paraId="17148F71" w14:textId="5AD35BD8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932" w:type="dxa"/>
            <w:gridSpan w:val="2"/>
            <w:vAlign w:val="center"/>
          </w:tcPr>
          <w:p w14:paraId="0ACF954E" w14:textId="77777777" w:rsidR="00C47C75" w:rsidRPr="00B024B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795" w:type="dxa"/>
            <w:gridSpan w:val="2"/>
            <w:vAlign w:val="center"/>
          </w:tcPr>
          <w:p w14:paraId="589F8E1A" w14:textId="4DFD9F55" w:rsidR="00C47C75" w:rsidRPr="00B024B4" w:rsidRDefault="00716273" w:rsidP="00BE2C9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111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年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7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月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30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日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(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星期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六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B024B4" w:rsidRPr="00B024B4" w14:paraId="60EA9E23" w14:textId="77777777" w:rsidTr="003D667B">
        <w:trPr>
          <w:cantSplit/>
          <w:trHeight w:val="3119"/>
          <w:jc w:val="center"/>
        </w:trPr>
        <w:tc>
          <w:tcPr>
            <w:tcW w:w="702" w:type="dxa"/>
            <w:textDirection w:val="tbRlV"/>
            <w:vAlign w:val="center"/>
          </w:tcPr>
          <w:p w14:paraId="416CAEA1" w14:textId="77777777" w:rsidR="00AE3D19" w:rsidRPr="00B024B4" w:rsidRDefault="00AE3D19" w:rsidP="00C47C7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科班發展特色</w:t>
            </w:r>
          </w:p>
        </w:tc>
        <w:tc>
          <w:tcPr>
            <w:tcW w:w="9465" w:type="dxa"/>
            <w:gridSpan w:val="8"/>
            <w:vAlign w:val="center"/>
          </w:tcPr>
          <w:p w14:paraId="19C0E17C" w14:textId="77777777" w:rsidR="00AE3D19" w:rsidRPr="00B024B4" w:rsidRDefault="00AE3D19" w:rsidP="00AE3D19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napToGrid w:val="0"/>
              <w:ind w:leftChars="0" w:left="460" w:hangingChars="200" w:hanging="460"/>
              <w:jc w:val="both"/>
              <w:rPr>
                <w:rFonts w:asci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發展目標：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為培育</w:t>
            </w: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『寵物美容』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及</w:t>
            </w: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『經營行銷』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專業人才，輔導學生學習寵物美容、寵物保健與護理。並結合門店商業經營基礎及行銷企劃之能力，輔導學生具備寵物經營職場需求人才。</w:t>
            </w:r>
          </w:p>
          <w:p w14:paraId="179702FA" w14:textId="77777777" w:rsidR="00AE3D19" w:rsidRPr="00B024B4" w:rsidRDefault="00AE3D19" w:rsidP="00AE3D19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napToGrid w:val="0"/>
              <w:ind w:leftChars="0" w:left="460" w:hangingChars="200" w:hanging="460"/>
              <w:jc w:val="both"/>
              <w:rPr>
                <w:rFonts w:asci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課程特色：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課程三大主軸：</w:t>
            </w: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『寵物美容』、『寵物照護』、『門市經營』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，輔導學生學習基礎寵物照護、寵物美容及經營行銷等全方位的專業知識及技術，並能考取</w:t>
            </w: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KCT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、</w:t>
            </w: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寵物美容丙級證照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1759FBC0" w14:textId="77777777" w:rsidR="00AE3D19" w:rsidRPr="00B024B4" w:rsidRDefault="00AE3D19" w:rsidP="00AE3D19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napToGrid w:val="0"/>
              <w:ind w:leftChars="0" w:left="460" w:hangingChars="200" w:hanging="460"/>
              <w:jc w:val="both"/>
              <w:rPr>
                <w:rFonts w:asci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升學進路：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畢業後可選擇國內各大學院校、科技大學及技術學院四年制之商管相關學系就讀，升學進路</w:t>
            </w:r>
            <w:proofErr w:type="gramStart"/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暢通，</w:t>
            </w:r>
            <w:proofErr w:type="gramEnd"/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可選擇商管及寵物保健、美容等相關行業就業。</w:t>
            </w:r>
          </w:p>
          <w:p w14:paraId="01742CE2" w14:textId="721BC0CD" w:rsidR="00AE3D19" w:rsidRPr="00B024B4" w:rsidRDefault="00AE3D19" w:rsidP="00AE3D19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napToGrid w:val="0"/>
              <w:ind w:leftChars="0"/>
              <w:jc w:val="both"/>
              <w:rPr>
                <w:rFonts w:ascii="Times New Roman" w:eastAsia="新細明體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hint="eastAsia"/>
                <w:b/>
                <w:color w:val="000000" w:themeColor="text1"/>
                <w:sz w:val="23"/>
                <w:szCs w:val="23"/>
              </w:rPr>
              <w:t>科系特色：</w:t>
            </w:r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本校位於臺北市文山區，商業類科歷史悠久辦學成績卓越，在證照達人制度下，畢業生平均取得</w:t>
            </w:r>
            <w:proofErr w:type="gramStart"/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數張乙</w:t>
            </w:r>
            <w:proofErr w:type="gramEnd"/>
            <w:r w:rsidRPr="00B024B4">
              <w:rPr>
                <w:rFonts w:ascii="Times New Roman" w:hint="eastAsia"/>
                <w:color w:val="000000" w:themeColor="text1"/>
                <w:sz w:val="23"/>
                <w:szCs w:val="23"/>
              </w:rPr>
              <w:t>、丙級技術士與電腦、英文、商管證照。</w:t>
            </w:r>
          </w:p>
        </w:tc>
      </w:tr>
      <w:tr w:rsidR="00B024B4" w:rsidRPr="00B024B4" w14:paraId="74F2A883" w14:textId="77777777" w:rsidTr="003D667B">
        <w:trPr>
          <w:cantSplit/>
          <w:trHeight w:val="3536"/>
          <w:jc w:val="center"/>
        </w:trPr>
        <w:tc>
          <w:tcPr>
            <w:tcW w:w="702" w:type="dxa"/>
            <w:textDirection w:val="tbRlV"/>
            <w:vAlign w:val="center"/>
          </w:tcPr>
          <w:p w14:paraId="23C17BDC" w14:textId="77777777" w:rsidR="00AE3D19" w:rsidRPr="00B024B4" w:rsidRDefault="00AE3D19" w:rsidP="00C47C7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465" w:type="dxa"/>
            <w:gridSpan w:val="8"/>
            <w:vAlign w:val="center"/>
          </w:tcPr>
          <w:p w14:paraId="589EFF54" w14:textId="77777777" w:rsidR="00AE3D19" w:rsidRPr="00B024B4" w:rsidRDefault="00AE3D19" w:rsidP="007A6553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錄取門檻：</w:t>
            </w:r>
            <w:proofErr w:type="gramStart"/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不</w:t>
            </w:r>
            <w:proofErr w:type="gramEnd"/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參</w:t>
            </w:r>
            <w:proofErr w:type="gramStart"/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採</w:t>
            </w:r>
            <w:proofErr w:type="gramEnd"/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國中教育會考成績。</w:t>
            </w:r>
          </w:p>
          <w:p w14:paraId="19DB7651" w14:textId="2DC06053" w:rsidR="00AE3D19" w:rsidRPr="00B024B4" w:rsidRDefault="00AE3D19" w:rsidP="007A6553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成績計算方式：甄選總成績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=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術科測驗×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60%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＋資料審查×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20%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＋面試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0%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 xml:space="preserve"> (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總成績滿分為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100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分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)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0499E33A" w14:textId="0E535564" w:rsidR="00AE3D19" w:rsidRPr="00B024B4" w:rsidRDefault="00AE3D19" w:rsidP="007A6553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術科測驗、資料審查及面試成績項目配分如下：</w:t>
            </w:r>
          </w:p>
          <w:p w14:paraId="0BB3841C" w14:textId="42BAF494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一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 xml:space="preserve">) 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術科測驗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滿分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100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分，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佔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總成績</w:t>
            </w:r>
            <w:r w:rsidRPr="00B024B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6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0%)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：實作評量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100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分，</w:t>
            </w:r>
            <w:r w:rsidR="00D109D1" w:rsidRPr="00B024B4">
              <w:rPr>
                <w:rFonts w:ascii="Times New Roman" w:eastAsia="標楷體" w:hAnsi="Times New Roman" w:hint="eastAsia"/>
                <w:b/>
                <w:color w:val="000000" w:themeColor="text1"/>
                <w:sz w:val="23"/>
                <w:szCs w:val="23"/>
              </w:rPr>
              <w:t>門市創意商品行銷實作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773B858C" w14:textId="5C9BECE7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二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 xml:space="preserve">) 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資料審查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 xml:space="preserve"> 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滿分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100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分，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佔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總成績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20%)</w:t>
            </w:r>
          </w:p>
          <w:p w14:paraId="34E9495A" w14:textId="71C27A1A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1.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參加國中技藝班，且取得修習證明書：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50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 xml:space="preserve"> (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檢附修習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證明書影印本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)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417F3AFA" w14:textId="6E020620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2.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參加校內外各項競賽獲獎：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50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</w:t>
            </w:r>
            <w:r w:rsidRPr="00B024B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檢附奬狀影印本</w:t>
            </w:r>
            <w:r w:rsidRPr="00B024B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)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5EB1F81A" w14:textId="315B2F78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三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)</w:t>
            </w:r>
            <w:r w:rsidRPr="00B024B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面試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滿分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100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分，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佔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總成績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20%)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：自我介紹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50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分、學習意願及動機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50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</w:t>
            </w:r>
          </w:p>
          <w:p w14:paraId="62B8E153" w14:textId="77777777" w:rsidR="00AE3D19" w:rsidRPr="00B024B4" w:rsidRDefault="00AE3D19" w:rsidP="007A6553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錄取方式：依甄選總成績分數之高低錄取，擇優錄取到滿額為止。</w:t>
            </w:r>
          </w:p>
          <w:p w14:paraId="4A7E6085" w14:textId="26568C26" w:rsidR="00AE3D19" w:rsidRPr="00B024B4" w:rsidRDefault="00AE3D19" w:rsidP="007A6553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(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同</w:t>
            </w:r>
            <w:proofErr w:type="gramStart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分比序順序</w:t>
            </w:r>
            <w:proofErr w:type="gramEnd"/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：</w:t>
            </w:r>
            <w:r w:rsidR="00237C9A"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術科測驗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、資料審查、面試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)</w:t>
            </w:r>
            <w:r w:rsidRPr="00B024B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。</w:t>
            </w:r>
          </w:p>
          <w:p w14:paraId="0283FC4D" w14:textId="0FE2208E" w:rsidR="00AE3D19" w:rsidRDefault="005715EF" w:rsidP="00B013DB">
            <w:pPr>
              <w:pStyle w:val="a5"/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 w:rightChars="107" w:right="257"/>
              <w:jc w:val="both"/>
              <w:rPr>
                <w:rFonts w:ascii="Times New Roman" w:hint="eastAsia"/>
                <w:color w:val="000000" w:themeColor="text1"/>
                <w:sz w:val="22"/>
              </w:rPr>
            </w:pPr>
            <w:r w:rsidRPr="00B024B4">
              <w:rPr>
                <w:rFonts w:ascii="Times New Roman" w:hint="eastAsia"/>
                <w:color w:val="000000" w:themeColor="text1"/>
                <w:sz w:val="22"/>
              </w:rPr>
              <w:t>放榜方式：正</w:t>
            </w:r>
            <w:r w:rsidRPr="00B024B4">
              <w:rPr>
                <w:rFonts w:ascii="Times New Roman" w:hint="eastAsia"/>
                <w:color w:val="000000" w:themeColor="text1"/>
                <w:sz w:val="22"/>
              </w:rPr>
              <w:t>(</w:t>
            </w:r>
            <w:r w:rsidRPr="00B024B4">
              <w:rPr>
                <w:rFonts w:ascii="Times New Roman" w:hint="eastAsia"/>
                <w:color w:val="000000" w:themeColor="text1"/>
                <w:sz w:val="22"/>
              </w:rPr>
              <w:t>備</w:t>
            </w:r>
            <w:r w:rsidRPr="00B024B4">
              <w:rPr>
                <w:rFonts w:ascii="Times New Roman" w:hint="eastAsia"/>
                <w:color w:val="000000" w:themeColor="text1"/>
                <w:sz w:val="22"/>
              </w:rPr>
              <w:t>)</w:t>
            </w:r>
            <w:r w:rsidRPr="00B024B4">
              <w:rPr>
                <w:rFonts w:ascii="Times New Roman" w:hint="eastAsia"/>
                <w:color w:val="000000" w:themeColor="text1"/>
                <w:sz w:val="22"/>
              </w:rPr>
              <w:t>取名單公告於本校網站。</w:t>
            </w:r>
            <w:r w:rsidRPr="00B024B4">
              <w:rPr>
                <w:rFonts w:ascii="Times New Roman" w:hint="eastAsia"/>
                <w:color w:val="000000" w:themeColor="text1"/>
                <w:sz w:val="22"/>
              </w:rPr>
              <w:t>(</w:t>
            </w:r>
            <w:hyperlink r:id="rId8" w:history="1">
              <w:r w:rsidR="00B013DB" w:rsidRPr="00B024B4">
                <w:rPr>
                  <w:rStyle w:val="ab"/>
                  <w:rFonts w:ascii="Times New Roman"/>
                  <w:color w:val="000000" w:themeColor="text1"/>
                  <w:sz w:val="22"/>
                </w:rPr>
                <w:t>http://www.jwsh.tp.edu.tw/TC/page.aspx?mid=361</w:t>
              </w:r>
            </w:hyperlink>
            <w:r w:rsidRPr="00B024B4">
              <w:rPr>
                <w:rFonts w:ascii="Times New Roman" w:hint="eastAsia"/>
                <w:color w:val="000000" w:themeColor="text1"/>
                <w:sz w:val="22"/>
              </w:rPr>
              <w:t>)</w:t>
            </w:r>
          </w:p>
          <w:p w14:paraId="7FBE66EF" w14:textId="77777777" w:rsidR="00EF13E7" w:rsidRPr="00EF13E7" w:rsidRDefault="00EF13E7" w:rsidP="00EF13E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/>
                <w:color w:val="000000" w:themeColor="text1"/>
                <w:sz w:val="22"/>
              </w:rPr>
            </w:pPr>
          </w:p>
          <w:p w14:paraId="0E9AFAA1" w14:textId="77777777" w:rsidR="00EF13E7" w:rsidRDefault="00EF13E7" w:rsidP="0071627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F13E7">
              <w:rPr>
                <w:rFonts w:ascii="標楷體" w:eastAsia="標楷體" w:hAnsi="標楷體" w:cs="細明體" w:hint="eastAsia"/>
              </w:rPr>
              <w:t>※</w:t>
            </w:r>
            <w:r w:rsidRPr="00EF13E7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EF13E7">
              <w:rPr>
                <w:rFonts w:ascii="標楷體" w:eastAsia="標楷體" w:hAnsi="標楷體"/>
              </w:rPr>
              <w:t>疫</w:t>
            </w:r>
            <w:proofErr w:type="gramEnd"/>
            <w:r w:rsidRPr="00EF13E7">
              <w:rPr>
                <w:rFonts w:ascii="標楷體" w:eastAsia="標楷體" w:hAnsi="標楷體"/>
              </w:rPr>
              <w:t xml:space="preserve">情，調整措施如下： </w:t>
            </w:r>
          </w:p>
          <w:p w14:paraId="5647705C" w14:textId="77777777" w:rsidR="00EF13E7" w:rsidRDefault="00EF13E7" w:rsidP="00EF13E7">
            <w:pPr>
              <w:adjustRightInd w:val="0"/>
              <w:snapToGrid w:val="0"/>
              <w:ind w:leftChars="1" w:left="254" w:hangingChars="105" w:hanging="252"/>
              <w:jc w:val="both"/>
              <w:rPr>
                <w:rFonts w:ascii="標楷體" w:eastAsia="標楷體" w:hAnsi="標楷體" w:hint="eastAsia"/>
              </w:rPr>
            </w:pPr>
            <w:r w:rsidRPr="00EF13E7">
              <w:rPr>
                <w:rFonts w:ascii="標楷體" w:eastAsia="標楷體" w:hAnsi="標楷體"/>
              </w:rPr>
              <w:t>1.若考生於續招術科測驗當日為「自主健康管理」經篩檢為陰性、無症狀且無限制外出 之考生， 本校將啟用隔離試場，進行測驗。</w:t>
            </w:r>
          </w:p>
          <w:p w14:paraId="50B96F60" w14:textId="753B51CF" w:rsidR="00B013DB" w:rsidRPr="00EF13E7" w:rsidRDefault="00EF13E7" w:rsidP="00EF13E7">
            <w:pPr>
              <w:adjustRightInd w:val="0"/>
              <w:snapToGrid w:val="0"/>
              <w:ind w:leftChars="-11" w:left="255" w:hangingChars="117" w:hanging="281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F13E7">
              <w:rPr>
                <w:rFonts w:ascii="標楷體" w:eastAsia="標楷體" w:hAnsi="標楷體"/>
              </w:rPr>
              <w:t>2.若考生於續招術科測驗</w:t>
            </w:r>
            <w:proofErr w:type="gramStart"/>
            <w:r w:rsidRPr="00EF13E7">
              <w:rPr>
                <w:rFonts w:ascii="標楷體" w:eastAsia="標楷體" w:hAnsi="標楷體"/>
              </w:rPr>
              <w:t>當日因確診</w:t>
            </w:r>
            <w:proofErr w:type="gramEnd"/>
            <w:r w:rsidRPr="00EF13E7">
              <w:rPr>
                <w:rFonts w:ascii="標楷體" w:eastAsia="標楷體" w:hAnsi="標楷體"/>
              </w:rPr>
              <w:t>、居家隔離(含自主防疫)、居家檢疫以及</w:t>
            </w:r>
            <w:proofErr w:type="gramStart"/>
            <w:r w:rsidRPr="00EF13E7">
              <w:rPr>
                <w:rFonts w:ascii="標楷體" w:eastAsia="標楷體" w:hAnsi="標楷體"/>
              </w:rPr>
              <w:t>採</w:t>
            </w:r>
            <w:proofErr w:type="gramEnd"/>
            <w:r w:rsidRPr="00EF13E7">
              <w:rPr>
                <w:rFonts w:ascii="標楷體" w:eastAsia="標楷體" w:hAnsi="標楷體"/>
              </w:rPr>
              <w:t>檢未獲 結果之 自主健康管理者，得持衛生福利部疾病管制署發放之通知文件向報名學校提出 補行考試申 請，本校將接受申請補行考試，並於特</w:t>
            </w:r>
            <w:proofErr w:type="gramStart"/>
            <w:r w:rsidRPr="00EF13E7">
              <w:rPr>
                <w:rFonts w:ascii="標楷體" w:eastAsia="標楷體" w:hAnsi="標楷體"/>
              </w:rPr>
              <w:t>招續招</w:t>
            </w:r>
            <w:proofErr w:type="gramEnd"/>
            <w:r w:rsidRPr="00EF13E7">
              <w:rPr>
                <w:rFonts w:ascii="標楷體" w:eastAsia="標楷體" w:hAnsi="標楷體"/>
              </w:rPr>
              <w:t>截止日(8 月 12 日)前完成</w:t>
            </w:r>
            <w:proofErr w:type="gramStart"/>
            <w:r w:rsidRPr="00EF13E7">
              <w:rPr>
                <w:rFonts w:ascii="標楷體" w:eastAsia="標楷體" w:hAnsi="標楷體"/>
              </w:rPr>
              <w:t>所有續招作業</w:t>
            </w:r>
            <w:proofErr w:type="gramEnd"/>
            <w:r w:rsidRPr="00EF13E7">
              <w:rPr>
                <w:rFonts w:ascii="標楷體" w:eastAsia="標楷體" w:hAnsi="標楷體"/>
              </w:rPr>
              <w:t>。</w:t>
            </w:r>
          </w:p>
        </w:tc>
      </w:tr>
      <w:tr w:rsidR="00B024B4" w:rsidRPr="00B024B4" w14:paraId="6AB49529" w14:textId="77777777" w:rsidTr="003D667B">
        <w:trPr>
          <w:cantSplit/>
          <w:trHeight w:val="2176"/>
          <w:jc w:val="center"/>
        </w:trPr>
        <w:tc>
          <w:tcPr>
            <w:tcW w:w="702" w:type="dxa"/>
            <w:textDirection w:val="tbRlV"/>
            <w:vAlign w:val="center"/>
          </w:tcPr>
          <w:p w14:paraId="1C37A659" w14:textId="77777777" w:rsidR="00AE3D19" w:rsidRPr="00B024B4" w:rsidRDefault="00AE3D19" w:rsidP="0086200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報名方式</w:t>
            </w:r>
          </w:p>
        </w:tc>
        <w:tc>
          <w:tcPr>
            <w:tcW w:w="9465" w:type="dxa"/>
            <w:gridSpan w:val="8"/>
            <w:vAlign w:val="center"/>
          </w:tcPr>
          <w:p w14:paraId="72F7BED8" w14:textId="3FB5D969" w:rsidR="007A6553" w:rsidRPr="00B024B4" w:rsidRDefault="003D667B" w:rsidP="007A6553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一、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報名學生備妥報名所需文件，應於</w:t>
            </w:r>
            <w:r w:rsidR="00716273"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111年7月1</w:t>
            </w:r>
            <w:r w:rsidR="001E59A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="00716273"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日至7月22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日完成報名手續。</w:t>
            </w:r>
          </w:p>
          <w:p w14:paraId="25615430" w14:textId="77777777" w:rsidR="007A6553" w:rsidRPr="00B024B4" w:rsidRDefault="007A6553" w:rsidP="007A6553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二、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考量嚴重特殊傳染性肺炎</w:t>
            </w:r>
            <w:proofErr w:type="gramStart"/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情發展，</w:t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可</w:t>
            </w:r>
            <w:proofErr w:type="gramStart"/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下列方式，擇</w:t>
            </w:r>
            <w:proofErr w:type="gramStart"/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報名：</w:t>
            </w:r>
          </w:p>
          <w:p w14:paraId="4A7373D8" w14:textId="54D3B52F" w:rsidR="007A6553" w:rsidRPr="00B024B4" w:rsidRDefault="00716273" w:rsidP="00716273">
            <w:pPr>
              <w:kinsoku w:val="0"/>
              <w:overflowPunct w:val="0"/>
              <w:snapToGrid w:val="0"/>
              <w:ind w:leftChars="200" w:left="48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1、</w:t>
            </w:r>
            <w:proofErr w:type="gramStart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線上報名</w:t>
            </w:r>
            <w:proofErr w:type="gramEnd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繳件</w:t>
            </w:r>
            <w:proofErr w:type="gramStart"/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proofErr w:type="gramEnd"/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 xml:space="preserve">http://www.jwsh.tp.edu.tw/tc/news.aspx?mid=218） 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、郵寄報名繳件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 xml:space="preserve"> (以郵戳為憑)</w:t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，寄至116台北市文山區保儀路127號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，</w:t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景文高中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教務處收</w:t>
            </w:r>
            <w:r w:rsidR="007A6553"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DF56872" w14:textId="4A30103E" w:rsidR="00A3581A" w:rsidRPr="00B024B4" w:rsidRDefault="007A6553" w:rsidP="007A6553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三、應繳資料：1.報名表 2.資料審查所需資料。</w:t>
            </w:r>
          </w:p>
        </w:tc>
      </w:tr>
      <w:tr w:rsidR="00B024B4" w:rsidRPr="00B024B4" w14:paraId="71F14612" w14:textId="77777777" w:rsidTr="003D667B">
        <w:trPr>
          <w:cantSplit/>
          <w:trHeight w:val="1665"/>
          <w:jc w:val="center"/>
        </w:trPr>
        <w:tc>
          <w:tcPr>
            <w:tcW w:w="702" w:type="dxa"/>
            <w:textDirection w:val="tbRlV"/>
            <w:vAlign w:val="center"/>
          </w:tcPr>
          <w:p w14:paraId="090A47C7" w14:textId="173E7369" w:rsidR="005715EF" w:rsidRPr="00B024B4" w:rsidRDefault="005715EF" w:rsidP="005715EF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報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到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方式</w:t>
            </w:r>
          </w:p>
        </w:tc>
        <w:tc>
          <w:tcPr>
            <w:tcW w:w="9465" w:type="dxa"/>
            <w:gridSpan w:val="8"/>
            <w:vAlign w:val="center"/>
          </w:tcPr>
          <w:p w14:paraId="6BDABF46" w14:textId="77777777" w:rsidR="00716273" w:rsidRPr="00B024B4" w:rsidRDefault="00716273" w:rsidP="00716273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錄取學生應於 111年8月3日前完成報到，考量嚴重特殊傳染性肺炎</w:t>
            </w:r>
            <w:proofErr w:type="gramStart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疫</w:t>
            </w:r>
            <w:proofErr w:type="gramEnd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情發展，報到方式如下    1.</w:t>
            </w:r>
            <w:proofErr w:type="gramStart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線上報到</w:t>
            </w:r>
            <w:proofErr w:type="gramEnd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(http://www.jwsh.tp.edu.tw/tc/news.aspx?mid=218）    </w:t>
            </w:r>
          </w:p>
          <w:p w14:paraId="6A705171" w14:textId="41E8C2F6" w:rsidR="005715EF" w:rsidRPr="00B024B4" w:rsidRDefault="00716273" w:rsidP="00716273">
            <w:pPr>
              <w:kinsoku w:val="0"/>
              <w:overflowPunct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2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.傳真報到方式（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）  </w:t>
            </w:r>
            <w:r w:rsidRPr="00B024B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3.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電話報到（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 xml:space="preserve">02-2939-0310 </w:t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轉分機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122</w:t>
            </w:r>
            <w:r w:rsidRPr="00B024B4">
              <w:rPr>
                <w:rFonts w:ascii="標楷體" w:eastAsia="標楷體" w:hAnsi="標楷體" w:hint="eastAsia"/>
                <w:color w:val="000000" w:themeColor="text1"/>
                <w:sz w:val="22"/>
              </w:rPr>
              <w:t>、152、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</w:t>
            </w:r>
            <w:r w:rsidRPr="00B024B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</w:tc>
      </w:tr>
      <w:tr w:rsidR="00B024B4" w:rsidRPr="00B024B4" w14:paraId="4BD08DDB" w14:textId="77777777" w:rsidTr="003D667B">
        <w:trPr>
          <w:cantSplit/>
          <w:trHeight w:val="2096"/>
          <w:jc w:val="center"/>
        </w:trPr>
        <w:tc>
          <w:tcPr>
            <w:tcW w:w="702" w:type="dxa"/>
            <w:textDirection w:val="tbRlV"/>
            <w:vAlign w:val="center"/>
          </w:tcPr>
          <w:p w14:paraId="6CF2855F" w14:textId="398A0DC8" w:rsidR="003D667B" w:rsidRPr="00B024B4" w:rsidRDefault="003D667B" w:rsidP="005715EF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24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報到後聲明放棄錄取資格</w:t>
            </w:r>
          </w:p>
        </w:tc>
        <w:tc>
          <w:tcPr>
            <w:tcW w:w="9465" w:type="dxa"/>
            <w:gridSpan w:val="8"/>
            <w:vAlign w:val="center"/>
          </w:tcPr>
          <w:p w14:paraId="2EF36E05" w14:textId="79940B08" w:rsidR="003D667B" w:rsidRPr="00B024B4" w:rsidRDefault="00716273" w:rsidP="00BE2C98">
            <w:pPr>
              <w:kinsoku w:val="0"/>
              <w:overflowPunct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本校考量嚴重特殊傳染性肺炎</w:t>
            </w:r>
            <w:proofErr w:type="gramStart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疫</w:t>
            </w:r>
            <w:proofErr w:type="gramEnd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情發展，</w:t>
            </w:r>
            <w:proofErr w:type="gramStart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採</w:t>
            </w:r>
            <w:proofErr w:type="gramEnd"/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傳真放棄方式（</w:t>
            </w:r>
            <w:r w:rsidRPr="00B024B4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）辦理，欲申請放棄之學生應於</w:t>
            </w:r>
            <w:r w:rsidRPr="00B024B4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111年8月4日前</w:t>
            </w:r>
            <w:r w:rsidRPr="00B024B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完成。</w:t>
            </w:r>
          </w:p>
        </w:tc>
      </w:tr>
      <w:tr w:rsidR="00AD10B3" w:rsidRPr="00B024B4" w14:paraId="1B617D41" w14:textId="77777777" w:rsidTr="003D667B">
        <w:trPr>
          <w:cantSplit/>
          <w:trHeight w:val="2940"/>
          <w:jc w:val="center"/>
        </w:trPr>
        <w:tc>
          <w:tcPr>
            <w:tcW w:w="702" w:type="dxa"/>
            <w:textDirection w:val="tbRlV"/>
            <w:vAlign w:val="center"/>
          </w:tcPr>
          <w:p w14:paraId="14AEB72D" w14:textId="46A85706" w:rsidR="003D667B" w:rsidRPr="00B024B4" w:rsidRDefault="003D667B" w:rsidP="005715EF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24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9465" w:type="dxa"/>
            <w:gridSpan w:val="8"/>
            <w:vAlign w:val="center"/>
          </w:tcPr>
          <w:p w14:paraId="25634710" w14:textId="77777777" w:rsidR="00EF13E7" w:rsidRDefault="00EF13E7" w:rsidP="007A6553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</w:p>
          <w:p w14:paraId="6CAA040E" w14:textId="77777777" w:rsidR="00EF13E7" w:rsidRPr="005A410E" w:rsidRDefault="00EF13E7" w:rsidP="00EF13E7">
            <w:pPr>
              <w:pStyle w:val="Default"/>
              <w:snapToGrid w:val="0"/>
              <w:spacing w:line="260" w:lineRule="exact"/>
              <w:ind w:leftChars="3" w:left="432" w:hangingChars="177" w:hanging="425"/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</w:pPr>
            <w:r w:rsidRPr="000A0454">
              <w:rPr>
                <w:rFonts w:hAnsi="標楷體"/>
              </w:rPr>
              <w:t>一、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本校備有校車服務，並為遠途學生設置優美舒適宿舍，管理嚴謹，晚自習、生活</w:t>
            </w:r>
            <w:proofErr w:type="gramStart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管教均有專職</w:t>
            </w:r>
            <w:proofErr w:type="gramEnd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老師輔導；校內另有美食餐廳提供健康、美味之膳食</w:t>
            </w:r>
            <w:r w:rsidRPr="000A0454">
              <w:rPr>
                <w:rFonts w:hAnsi="標楷體"/>
              </w:rPr>
              <w:t xml:space="preserve">，歡迎各縣市學生報考。 </w:t>
            </w:r>
          </w:p>
          <w:p w14:paraId="516A85B8" w14:textId="77777777" w:rsidR="00EF13E7" w:rsidRDefault="00EF13E7" w:rsidP="00EF13E7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/>
              </w:rPr>
              <w:t>二、甄選測驗日期訂於 111 年 7 月</w:t>
            </w:r>
            <w:r>
              <w:rPr>
                <w:rFonts w:ascii="標楷體" w:eastAsia="標楷體" w:hAnsi="標楷體"/>
              </w:rPr>
              <w:t>30</w:t>
            </w:r>
            <w:r w:rsidRPr="000A0454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六</w:t>
            </w:r>
            <w:r w:rsidRPr="000A0454">
              <w:rPr>
                <w:rFonts w:ascii="標楷體" w:eastAsia="標楷體" w:hAnsi="標楷體"/>
              </w:rPr>
              <w:t>)，詳細</w:t>
            </w:r>
            <w:proofErr w:type="gramStart"/>
            <w:r w:rsidRPr="000A0454">
              <w:rPr>
                <w:rFonts w:ascii="標楷體" w:eastAsia="標楷體" w:hAnsi="標楷體"/>
              </w:rPr>
              <w:t>時程待報名</w:t>
            </w:r>
            <w:proofErr w:type="gramEnd"/>
            <w:r w:rsidRPr="000A0454">
              <w:rPr>
                <w:rFonts w:ascii="標楷體" w:eastAsia="標楷體" w:hAnsi="標楷體"/>
              </w:rPr>
              <w:t>完成後，統一公告，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歡迎至本校網頁特色招生專區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http://www.jwsh.tp.edu.tw/TC/news.aspx?mid=220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查詢</w:t>
            </w:r>
            <w:r w:rsidRPr="000A0454">
              <w:rPr>
                <w:rFonts w:ascii="標楷體" w:eastAsia="標楷體" w:hAnsi="標楷體"/>
              </w:rPr>
              <w:t xml:space="preserve">。 </w:t>
            </w:r>
          </w:p>
          <w:p w14:paraId="7E98CEC3" w14:textId="4E83904A" w:rsidR="00EF13E7" w:rsidRPr="00843D34" w:rsidRDefault="00EF13E7" w:rsidP="00EF13E7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/>
              </w:rPr>
              <w:t>三、有關特色班課程問題，請洽</w:t>
            </w: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實習處</w:t>
            </w: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-</w:t>
            </w: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商業經營科主任，聯絡電話：</w:t>
            </w:r>
            <w:r w:rsidRPr="00B024B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(02)2939-0310 #6</w:t>
            </w: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1</w:t>
            </w:r>
            <w:r w:rsidRPr="00B024B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  <w:r w:rsidRPr="00B024B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)</w:t>
            </w:r>
          </w:p>
          <w:p w14:paraId="474116C2" w14:textId="77777777" w:rsidR="00EF13E7" w:rsidRDefault="00EF13E7" w:rsidP="00EF13E7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>情發展及維護師生健康，請學生及家長(監護人)配合本校相關作 業流程規定，並依中央流行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 xml:space="preserve">情指揮中心最新防疫措施之指示辦理；本校簡章得依教育部指引 或行政指導進行調整並經主管機關核定後公告。 </w:t>
            </w:r>
          </w:p>
          <w:p w14:paraId="0DB6081A" w14:textId="2712FD80" w:rsidR="00EF13E7" w:rsidRPr="00B024B4" w:rsidRDefault="00EF13E7" w:rsidP="00EF13E7">
            <w:pPr>
              <w:kinsoku w:val="0"/>
              <w:overflowPunct w:val="0"/>
              <w:snapToGrid w:val="0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其它應考資訊及注意事項悉依共同簡章規定辦理。</w:t>
            </w:r>
            <w:bookmarkStart w:id="0" w:name="_GoBack"/>
            <w:bookmarkEnd w:id="0"/>
          </w:p>
        </w:tc>
      </w:tr>
    </w:tbl>
    <w:p w14:paraId="1E1559BD" w14:textId="77777777" w:rsidR="00C7775A" w:rsidRPr="00B024B4" w:rsidRDefault="00C7775A">
      <w:pPr>
        <w:rPr>
          <w:color w:val="000000" w:themeColor="text1"/>
        </w:rPr>
      </w:pPr>
    </w:p>
    <w:sectPr w:rsidR="00C7775A" w:rsidRPr="00B024B4" w:rsidSect="00DA2AA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91ABF" w14:textId="77777777" w:rsidR="0044627C" w:rsidRDefault="0044627C" w:rsidP="00743372">
      <w:r>
        <w:separator/>
      </w:r>
    </w:p>
  </w:endnote>
  <w:endnote w:type="continuationSeparator" w:id="0">
    <w:p w14:paraId="01BB125F" w14:textId="77777777" w:rsidR="0044627C" w:rsidRDefault="0044627C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9F1C" w14:textId="77777777" w:rsidR="0044627C" w:rsidRDefault="0044627C" w:rsidP="00743372">
      <w:r>
        <w:separator/>
      </w:r>
    </w:p>
  </w:footnote>
  <w:footnote w:type="continuationSeparator" w:id="0">
    <w:p w14:paraId="40D58355" w14:textId="77777777" w:rsidR="0044627C" w:rsidRDefault="0044627C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2FCD"/>
    <w:multiLevelType w:val="hybridMultilevel"/>
    <w:tmpl w:val="FACABC84"/>
    <w:lvl w:ilvl="0" w:tplc="85B4DAB2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70171E"/>
    <w:multiLevelType w:val="hybridMultilevel"/>
    <w:tmpl w:val="41D29F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D"/>
    <w:rsid w:val="0002163A"/>
    <w:rsid w:val="00024BCD"/>
    <w:rsid w:val="00060771"/>
    <w:rsid w:val="000843E3"/>
    <w:rsid w:val="000E577E"/>
    <w:rsid w:val="00110596"/>
    <w:rsid w:val="0012783E"/>
    <w:rsid w:val="00130069"/>
    <w:rsid w:val="00141958"/>
    <w:rsid w:val="00153D24"/>
    <w:rsid w:val="0019590F"/>
    <w:rsid w:val="0019733A"/>
    <w:rsid w:val="001D6727"/>
    <w:rsid w:val="001E0C0D"/>
    <w:rsid w:val="001E59A5"/>
    <w:rsid w:val="002100B8"/>
    <w:rsid w:val="0022238F"/>
    <w:rsid w:val="00237C9A"/>
    <w:rsid w:val="002A67AF"/>
    <w:rsid w:val="002B0635"/>
    <w:rsid w:val="002C2D4C"/>
    <w:rsid w:val="003617D4"/>
    <w:rsid w:val="00391484"/>
    <w:rsid w:val="003B6B32"/>
    <w:rsid w:val="003D667B"/>
    <w:rsid w:val="004247D4"/>
    <w:rsid w:val="00436937"/>
    <w:rsid w:val="0044627C"/>
    <w:rsid w:val="0048052A"/>
    <w:rsid w:val="004B6861"/>
    <w:rsid w:val="004D5640"/>
    <w:rsid w:val="005715EF"/>
    <w:rsid w:val="00610639"/>
    <w:rsid w:val="00640DEF"/>
    <w:rsid w:val="00640F56"/>
    <w:rsid w:val="00683723"/>
    <w:rsid w:val="006A40DC"/>
    <w:rsid w:val="0070266D"/>
    <w:rsid w:val="00715C1B"/>
    <w:rsid w:val="00716273"/>
    <w:rsid w:val="00717CC7"/>
    <w:rsid w:val="00743372"/>
    <w:rsid w:val="00770689"/>
    <w:rsid w:val="0079290E"/>
    <w:rsid w:val="007A6553"/>
    <w:rsid w:val="007D0FC7"/>
    <w:rsid w:val="007E0F20"/>
    <w:rsid w:val="007E3C66"/>
    <w:rsid w:val="008077D6"/>
    <w:rsid w:val="00862006"/>
    <w:rsid w:val="008A40FE"/>
    <w:rsid w:val="008B6035"/>
    <w:rsid w:val="008D1E22"/>
    <w:rsid w:val="008F7E14"/>
    <w:rsid w:val="00970FEC"/>
    <w:rsid w:val="0098586F"/>
    <w:rsid w:val="009B4D0E"/>
    <w:rsid w:val="009D6752"/>
    <w:rsid w:val="009E5566"/>
    <w:rsid w:val="009F746A"/>
    <w:rsid w:val="00A063AF"/>
    <w:rsid w:val="00A3581A"/>
    <w:rsid w:val="00A65807"/>
    <w:rsid w:val="00AA375B"/>
    <w:rsid w:val="00AA52F6"/>
    <w:rsid w:val="00AB78F0"/>
    <w:rsid w:val="00AD10B3"/>
    <w:rsid w:val="00AE3D19"/>
    <w:rsid w:val="00B013DB"/>
    <w:rsid w:val="00B024B4"/>
    <w:rsid w:val="00B23BE9"/>
    <w:rsid w:val="00B352FC"/>
    <w:rsid w:val="00B55DBA"/>
    <w:rsid w:val="00B6260C"/>
    <w:rsid w:val="00B81509"/>
    <w:rsid w:val="00BC261D"/>
    <w:rsid w:val="00BD4915"/>
    <w:rsid w:val="00BE2C98"/>
    <w:rsid w:val="00BF2DB1"/>
    <w:rsid w:val="00C1638F"/>
    <w:rsid w:val="00C17611"/>
    <w:rsid w:val="00C17E7D"/>
    <w:rsid w:val="00C47C75"/>
    <w:rsid w:val="00C51C97"/>
    <w:rsid w:val="00C7775A"/>
    <w:rsid w:val="00C85580"/>
    <w:rsid w:val="00C869D4"/>
    <w:rsid w:val="00C918FE"/>
    <w:rsid w:val="00CA41E1"/>
    <w:rsid w:val="00CB6862"/>
    <w:rsid w:val="00CC230C"/>
    <w:rsid w:val="00CD5517"/>
    <w:rsid w:val="00CE5431"/>
    <w:rsid w:val="00D109D1"/>
    <w:rsid w:val="00D21C76"/>
    <w:rsid w:val="00D41DE8"/>
    <w:rsid w:val="00D43F0F"/>
    <w:rsid w:val="00D7787D"/>
    <w:rsid w:val="00D873E2"/>
    <w:rsid w:val="00DA2AA2"/>
    <w:rsid w:val="00DD0D24"/>
    <w:rsid w:val="00DD7CBD"/>
    <w:rsid w:val="00DE00EE"/>
    <w:rsid w:val="00E13FB3"/>
    <w:rsid w:val="00E21722"/>
    <w:rsid w:val="00E30E78"/>
    <w:rsid w:val="00E73908"/>
    <w:rsid w:val="00E96BDE"/>
    <w:rsid w:val="00EF13E7"/>
    <w:rsid w:val="00EF1B74"/>
    <w:rsid w:val="00F51DF3"/>
    <w:rsid w:val="00F677DB"/>
    <w:rsid w:val="00F75529"/>
    <w:rsid w:val="00F814EC"/>
    <w:rsid w:val="00FB0CEB"/>
    <w:rsid w:val="00FC74BC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C855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3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C855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h.tp.edu.tw/TC/page.aspx?mid=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蘇金源</cp:lastModifiedBy>
  <cp:revision>7</cp:revision>
  <cp:lastPrinted>2022-07-06T01:26:00Z</cp:lastPrinted>
  <dcterms:created xsi:type="dcterms:W3CDTF">2022-06-28T02:19:00Z</dcterms:created>
  <dcterms:modified xsi:type="dcterms:W3CDTF">2022-07-06T01:26:00Z</dcterms:modified>
</cp:coreProperties>
</file>